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49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Anexo VIII – Laudo de Inspeção Final 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Reserva do Número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 d SIE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-214.0" w:type="dxa"/>
        <w:tblLayout w:type="fixed"/>
        <w:tblLook w:val="0000"/>
      </w:tblPr>
      <w:tblGrid>
        <w:gridCol w:w="540"/>
        <w:gridCol w:w="1575"/>
        <w:gridCol w:w="851"/>
        <w:gridCol w:w="3969"/>
        <w:gridCol w:w="850"/>
        <w:gridCol w:w="284"/>
        <w:gridCol w:w="779"/>
        <w:gridCol w:w="780"/>
        <w:tblGridChange w:id="0">
          <w:tblGrid>
            <w:gridCol w:w="540"/>
            <w:gridCol w:w="1575"/>
            <w:gridCol w:w="851"/>
            <w:gridCol w:w="3969"/>
            <w:gridCol w:w="850"/>
            <w:gridCol w:w="284"/>
            <w:gridCol w:w="779"/>
            <w:gridCol w:w="780"/>
          </w:tblGrid>
        </w:tblGridChange>
      </w:tblGrid>
      <w:tr>
        <w:trPr>
          <w:trHeight w:val="431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Representante Legal: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Razão Social: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CNPJ*: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Nome de Fantasia*: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Classificação: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Município: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Protocolo (SGPe):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" w:hRule="atLeast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* quando existente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Responda as questões abaixo. Em caso de resposta negativa, justifique no item 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Os dados do estabelecimento correspondem aos informados no MTSE e nos documentos das etapas 1 e 2?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 plantas e o MTSE apresentados pela empresa estão assinados e aprovados pelo DEINP?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Os detalhes do terreno e do projeto estão em conformidade com as plantas e o MTSE?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4.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 informações sobre água de abastecimento estão em conformidade com as plantas e o MTSE?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5.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 instalações industriais estão totalmente concluídas, em conformidade com as plantas e o MTSE?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6.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Todas as máquinas e equipamentos estão presentes no estabelecimento, em conformidade com a planta de leiaute e o MTSE?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7.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Todas as máquinas e equipamentos estão aptas para funcionar? Estão dentro de um fluxo unidirecional, conforme processo de abate/produção descrito no MTSE?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 empresa tem infra-estrutura, capacidade técnica, área suficiente e fluxo adequado para adquirir a matéria-prima e fabricar os produtos mencionados no MTSE?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 empresa tem infra-estrutura, capacidade técnica, área suficiente e fluxo adequado para o número de colaboradores mencionados no MTSE?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 infra-estrutura da empresa está preparada para evitar o acesso de pragas, conforme planta e MTSE?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ind w:left="57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INFORMAÇÕES SOBRE O SERVIÇO DE INSPEÇÃO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11.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 sala do SIE está em conformidade com a planta e MTSE? Possui mesa, cadeiras, armários? O MVH terá acesso a vestiário e sanitário? Receberá todos os EPIs?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Tipo de Inspeção: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(    ) Permanente  (     ) Periódica  </w:t>
            </w:r>
          </w:p>
        </w:tc>
      </w:tr>
      <w:tr>
        <w:trPr>
          <w:trHeight w:val="6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Carga horária recomendada para o MVH: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_________ horas semanais</w:t>
            </w:r>
          </w:p>
        </w:tc>
      </w:tr>
      <w:tr>
        <w:trPr>
          <w:trHeight w:val="6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14.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Considerações técnicas e não conformidades:</w:t>
            </w:r>
          </w:p>
          <w:p w:rsidR="00000000" w:rsidDel="00000000" w:rsidP="00000000" w:rsidRDefault="00000000" w:rsidRPr="00000000" w14:paraId="000000BE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13.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Parecer técnico: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(    ) Favorável</w:t>
              <w:tab/>
              <w:tab/>
              <w:t xml:space="preserve">(      ) Desfavorável </w:t>
            </w:r>
          </w:p>
        </w:tc>
      </w:tr>
      <w:tr>
        <w:trPr>
          <w:trHeight w:val="1351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 caso de parecer desfavorável, descreva os motivos:</w:t>
            </w:r>
          </w:p>
        </w:tc>
      </w:tr>
      <w:tr>
        <w:trPr>
          <w:trHeight w:val="547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 caso de parecer favorável, solicito ao DEINP a reserva e a comunicação do número de registro do SIE para o estabelecimento em questão.</w:t>
            </w:r>
          </w:p>
          <w:p w:rsidR="00000000" w:rsidDel="00000000" w:rsidP="00000000" w:rsidRDefault="00000000" w:rsidRPr="00000000" w14:paraId="000000DD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7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ind w:left="57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Local e data: ____________________________, _____ de _______________ de 20 _____.</w:t>
            </w:r>
          </w:p>
          <w:p w:rsidR="00000000" w:rsidDel="00000000" w:rsidP="00000000" w:rsidRDefault="00000000" w:rsidRPr="00000000" w14:paraId="000000EB">
            <w:pPr>
              <w:ind w:left="57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ind w:left="57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ind w:left="57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ind w:left="57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F3">
            <w:pPr>
              <w:ind w:left="57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ind w:left="57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Carimbo e assinatura do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Médico Veterinário do SIE</w:t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7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12 – REGISTROS FOTOGRÁFICOS EM ANEXO (OPCIONAL) OU NO REGISTRO DE ATIVIDADE (RA)</w:t>
            </w:r>
          </w:p>
        </w:tc>
      </w:tr>
    </w:tbl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*14 – Admite-se que pequenas não conformidades sejam registradas neste campo, desde que não haja comprometimento da produção, podendo a agroindústria começar a operar; Admite-se a autorização parcial de funcionamento do SIE, para alguns espaços, em caso de detecção de não instalação de todas as áreas e/ou equipamentos, desde que não exista comprometimento do fluxo de produção, da segurança dos alimentos produzidos e mediante um plano de ação de execuç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o por parte do estabeleciment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701" w:left="1701" w:right="1134" w:header="42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widowControl w:val="1"/>
      <w:pBdr>
        <w:top w:color="000000" w:space="1" w:sz="4" w:val="singl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pos="4419"/>
        <w:tab w:val="right" w:pos="8838"/>
        <w:tab w:val="left" w:pos="708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Título: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Anexo </w:t>
    </w:r>
    <w:r w:rsidDel="00000000" w:rsidR="00000000" w:rsidRPr="00000000">
      <w:rPr>
        <w:i w:val="1"/>
        <w:sz w:val="20"/>
        <w:szCs w:val="20"/>
        <w:rtl w:val="0"/>
      </w:rPr>
      <w:t xml:space="preserve">VIII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– Laudo de Inspeção Final e </w:t>
    </w:r>
    <w:r w:rsidDel="00000000" w:rsidR="00000000" w:rsidRPr="00000000">
      <w:rPr>
        <w:i w:val="1"/>
        <w:sz w:val="20"/>
        <w:szCs w:val="20"/>
        <w:rtl w:val="0"/>
      </w:rPr>
      <w:t xml:space="preserve">Reserva do Número do SIE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Código: POPSIE 001</w:t>
      <w:tab/>
      <w:t xml:space="preserve">Data: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29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/0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3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/20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21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Versão: 0</w:t>
      <w:tab/>
      <w:t xml:space="preserve">Páginas: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-218122</wp:posOffset>
          </wp:positionH>
          <wp:positionV relativeFrom="paragraph">
            <wp:posOffset>-3809</wp:posOffset>
          </wp:positionV>
          <wp:extent cx="6190298" cy="809625"/>
          <wp:effectExtent b="0" l="0" r="0" t="0"/>
          <wp:wrapSquare wrapText="bothSides" distB="0" distT="0" distL="0" distR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-1355" t="0"/>
                  <a:stretch>
                    <a:fillRect/>
                  </a:stretch>
                </pic:blipFill>
                <pic:spPr>
                  <a:xfrm>
                    <a:off x="0" y="0"/>
                    <a:ext cx="6190298" cy="809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Normal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YeyDChsRMxOgWeNlJDYDFJoPAA==">AMUW2mX7a+Y1KHlOCXsx/q0YWnPFSJR+eHLbkzq6lAk9sVBBrC4C6aZ9EsHkvKmAWayuQ5KvSzZHQHVAH9TH789k0pHeGzkaWh58+Gi3RpmmwfgV1+DKceE34HX9LaBdHBmccE3ndUO6v12NNjxQlX+xNmylLESVtqPs1qedEmzsiy9GmvzoSAFz7SPTDnNdkJjNkUMau3ZHO7DBhhbPaBUpyxIv3T/qMKLubeMPAdhVfl8o/mIcW5smNAI5TaQK5LATOBRKqVTX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2012-04-18T17:21:00Z</dcterms:created>
  <dc:creator>Roberto Radamés Netto</dc:creator>
</cp:coreProperties>
</file>