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Anexo VI – Declaração de Alteração Documental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Sr(a) Médico(a) Veterinário(a) Responsável Regional do SIE – Cidasc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[NOME E DADOS DO REPRESENTANTE LEGAL]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CPF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[XXX.XXX.XXX-XX]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representando o estabelecimento denominado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[NOME / RAZÃO SOCIAL PREVISTO]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se trata de um(a)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[CLASSIFICAÇÃO PRETENDIDA PARA O ESTABELECIMENTO]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venho muito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respeitosamente declarar a V. Sa. que realizei alteração documental do estabelecimento supramencionado que está em etapa de registro para obtenção do SIE junto à Cidasc.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5.0" w:type="dxa"/>
        <w:jc w:val="left"/>
        <w:tblInd w:w="0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5"/>
        <w:tblGridChange w:id="0">
          <w:tblGrid>
            <w:gridCol w:w="9545"/>
          </w:tblGrid>
        </w:tblGridChange>
      </w:tblGrid>
      <w:tr>
        <w:tc>
          <w:tcPr>
            <w:tcBorders>
              <w:top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Documentos e respectivos dados alterados: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5.0" w:type="dxa"/>
        <w:jc w:val="left"/>
        <w:tblInd w:w="0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5"/>
        <w:tblGridChange w:id="0">
          <w:tblGrid>
            <w:gridCol w:w="9545"/>
          </w:tblGrid>
        </w:tblGridChange>
      </w:tblGrid>
      <w:tr>
        <w:tc>
          <w:tcPr>
            <w:tcBorders>
              <w:top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Motivo: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Estou ciente de que os documentos alterados deverão ser entregues devidamente atualizados, conforme dispõe o POPSIE 001.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representante legal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u w:val="single"/>
          <w:vertAlign w:val="baseline"/>
          <w:rtl w:val="0"/>
        </w:rPr>
        <w:t xml:space="preserve">[MUNICÍPIO/SC]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[DATA DD/MM/AAAA]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134" w:top="1701" w:left="1701" w:right="1134" w:header="72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color="000000" w:space="1" w:sz="4" w:val="single"/>
        <w:left w:color="000000" w:space="0" w:sz="0" w:val="none"/>
        <w:bottom w:color="000000" w:space="1" w:sz="12" w:val="single"/>
        <w:right w:color="000000" w:space="0" w:sz="0" w:val="none"/>
        <w:between w:space="0" w:sz="0" w:val="nil"/>
      </w:pBdr>
      <w:shd w:fill="auto" w:val="clear"/>
      <w:tabs>
        <w:tab w:val="center" w:pos="4419"/>
        <w:tab w:val="right" w:pos="8838"/>
        <w:tab w:val="left" w:pos="708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Título: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Anexo VI – Declaração de Alteração </w:t>
    </w: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Documental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Código: POPSIE 001</w:t>
      <w:tab/>
      <w:t xml:space="preserve">Data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  <w:rtl w:val="0"/>
      </w:rPr>
      <w:t xml:space="preserve">: </w:t>
    </w:r>
    <w:r w:rsidDel="00000000" w:rsidR="00000000" w:rsidRPr="00000000">
      <w:rPr>
        <w:rFonts w:ascii="Arial" w:cs="Arial" w:eastAsia="Arial" w:hAnsi="Arial"/>
        <w:sz w:val="20"/>
        <w:szCs w:val="20"/>
        <w:highlight w:val="white"/>
        <w:rtl w:val="0"/>
      </w:rPr>
      <w:t xml:space="preserve">29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  <w:rtl w:val="0"/>
      </w:rPr>
      <w:t xml:space="preserve">/</w:t>
    </w:r>
    <w:r w:rsidDel="00000000" w:rsidR="00000000" w:rsidRPr="00000000">
      <w:rPr>
        <w:rFonts w:ascii="Arial" w:cs="Arial" w:eastAsia="Arial" w:hAnsi="Arial"/>
        <w:sz w:val="20"/>
        <w:szCs w:val="20"/>
        <w:highlight w:val="white"/>
        <w:rtl w:val="0"/>
      </w:rPr>
      <w:t xml:space="preserve">03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  <w:rtl w:val="0"/>
      </w:rPr>
      <w:t xml:space="preserve">/20</w:t>
    </w:r>
    <w:r w:rsidDel="00000000" w:rsidR="00000000" w:rsidRPr="00000000">
      <w:rPr>
        <w:rFonts w:ascii="Arial" w:cs="Arial" w:eastAsia="Arial" w:hAnsi="Arial"/>
        <w:sz w:val="20"/>
        <w:szCs w:val="20"/>
        <w:highlight w:val="white"/>
        <w:rtl w:val="0"/>
      </w:rPr>
      <w:t xml:space="preserve">21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Versão: 04</w:t>
      <w:tab/>
      <w:t xml:space="preserve">Páginas: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426" w:right="0" w:leftChars="-1" w:rightChars="0" w:firstLine="0" w:firstLineChars="-1"/>
      <w:jc w:val="both"/>
      <w:textDirection w:val="btLr"/>
      <w:textAlignment w:val="top"/>
      <w:outlineLvl w:val="4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Verdana" w:cs="Verdana" w:hAnsi="Verdana"/>
      <w:b w:val="1"/>
      <w:i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1134" w:right="0" w:leftChars="-1" w:rightChars="0" w:firstLine="0" w:firstLineChars="-1"/>
      <w:jc w:val="both"/>
      <w:textDirection w:val="btLr"/>
      <w:textAlignment w:val="top"/>
      <w:outlineLvl w:val="7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-Fonteparág.padrão">
    <w:name w:val="WW-Fonte parág. padrão"/>
    <w:next w:val="WW-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WW-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="709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Normal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eF8BheuJM3mDLyzDM99bCRZePw==">AMUW2mU+VU4tZKeRrxMLLH2rraB9OUvAHMcV38+BvDCJP5vle0UL1I6g5vTwQ/lxZm19A/WP23pLOOCE80beXDDEx5NVvXWqR1qRH+RuyHxaoS+xPLSj6Iw=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2020-12-02T14:40:00Z</dcterms:created>
  <dc:creator>Roberto Radamés Netto</dc:creator>
</cp:coreProperties>
</file>