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LAUDO DE VISTORIA PARA EFEITOS DE HABILITAÇÃO PARA DIAGNÓSTICO DO PNCEBT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vertAlign w:val="baseline"/>
          <w:rtl w:val="0"/>
        </w:rPr>
        <w:t xml:space="preserve">(uso do Serviço Oficial)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Dados sobre o local de estocagem de tuberculinas e antígeno e realização de teste de brucelose:</w:t>
      </w:r>
      <w:r w:rsidDel="00000000" w:rsidR="00000000" w:rsidRPr="00000000">
        <w:rPr>
          <w:rtl w:val="0"/>
        </w:rPr>
      </w:r>
    </w:p>
    <w:tbl>
      <w:tblPr>
        <w:tblStyle w:val="Table1"/>
        <w:tblW w:w="9352.0" w:type="dxa"/>
        <w:jc w:val="left"/>
        <w:tblInd w:w="-87.0" w:type="dxa"/>
        <w:tblLayout w:type="fixed"/>
        <w:tblLook w:val="0000"/>
      </w:tblPr>
      <w:tblGrid>
        <w:gridCol w:w="680"/>
        <w:gridCol w:w="334"/>
        <w:gridCol w:w="714"/>
        <w:gridCol w:w="334"/>
        <w:gridCol w:w="257"/>
        <w:gridCol w:w="2169"/>
        <w:gridCol w:w="606"/>
        <w:gridCol w:w="610"/>
        <w:gridCol w:w="180"/>
        <w:gridCol w:w="2186"/>
        <w:gridCol w:w="1282"/>
        <w:tblGridChange w:id="0">
          <w:tblGrid>
            <w:gridCol w:w="680"/>
            <w:gridCol w:w="334"/>
            <w:gridCol w:w="714"/>
            <w:gridCol w:w="334"/>
            <w:gridCol w:w="257"/>
            <w:gridCol w:w="2169"/>
            <w:gridCol w:w="606"/>
            <w:gridCol w:w="610"/>
            <w:gridCol w:w="180"/>
            <w:gridCol w:w="2186"/>
            <w:gridCol w:w="1282"/>
          </w:tblGrid>
        </w:tblGridChange>
      </w:tblGrid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Empresa    -  CNPJ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(se for o caso)      .              .                 .            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Inscrição estadual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Isenta (        )                      .             .              -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Razão Social (se for o caso)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                         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Município: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UF: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Responsável Legal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             .           .           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Médico Veterinário (1)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CRMV-SC /Nº_____________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Médico Veterinário (2)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CRMV-SC /Nº_____________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Médico Veterinário (3)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CRMV-SC /Nº_____________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Médico Veterinário 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CRMV-SC /Nº_____________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Médico Veterinário (5)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CRMV-SC /Nº_____________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Sala para realização de exames laboratoriais com:_________m2, fechada.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Piso, paredes, teto/forro, portas e janelas sem danos e com superfícies laváveis.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Micropipetador automático de 30 microlitros e ponteiras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Cronômetro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Fonte de iluminação indireta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Placa de vidro para soroaglutinação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Ar condicionado fixo que mantenha a temperatura de 22°C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Termômetro de ambiente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Geladeira com congelador em bom estado de conservação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Instalação de água e esgoto em funcionamento com pia e bancada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Termômetro de máxima e mínima (refrigerador)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Material para colheita de sangue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Duas seringas multidose, próprias para tuberculinização, calibradas para 0,1 ml – Marca:.............................. Nºs de série : 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Agulhas apropriadas para inoculação intradérmica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Cutímetro com mola aferido, específico para teste de tuberculinização (analógico com relógio ou digital): marca.............................Nº de série:...................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Aparelho para tricotomia.   Manual (   )           Elétrico 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Ferro para marcação de animais reagentes positivos – marca “P”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Formulários de tuberculinização de animais conforme legislação vigente, e acesso à internet para emissão de Atestados.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                                        **Para realização do Teste do Anel em Leite (Ring Test)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Estufa que mantenha a temperatura de 37°C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Tubos 10x100 mm ou 10x75 mm e micropipeta para 1.000 microlitros com ponteiras</w:t>
            </w:r>
          </w:p>
        </w:tc>
      </w:tr>
    </w:tbl>
    <w:p w:rsidR="00000000" w:rsidDel="00000000" w:rsidP="00000000" w:rsidRDefault="00000000" w:rsidRPr="00000000" w14:paraId="00000174">
      <w:pPr>
        <w:ind w:left="-142" w:right="-376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Observação: verificar se o ar condicionado utilizado mantém a temperatura ambiente preconizada.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ind w:left="-142" w:right="-342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Eu, _________________________________, médico veterinário da CIDASC, lotado no município _______________________________, ADR de _____________, declaro que inspecionei os materiais e equipamentos neste local, pertencentes ao médico veterinário supracitado, para realização de testes de tuberculinização, coleta de sangue, e equipamentos para diagnóstico de brucelose, exigidos pelo PNCEBT.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ind w:left="-142" w:right="-342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Baseado neste laudo dou parecer (    ) Favorável  (     ) Desfavorável a sua habilitação.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ind w:right="-342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ind w:right="-342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Local e data: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_________________________, ______/______/_________.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Assinatura e carimbo do médico veterinário oficial responsável pela vistoria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Habilitação – BRUCELOSE E TUBERCULOSE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1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rpodetexto22">
    <w:name w:val="Corpo de texto 22"/>
    <w:basedOn w:val="Normal"/>
    <w:next w:val="Corpodetexto22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rpodetexto32">
    <w:name w:val="Corpo de texto 32"/>
    <w:basedOn w:val="Normal"/>
    <w:next w:val="Corpodetexto32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1" w:lineRule="atLeast"/>
      <w:ind w:left="0" w:right="0" w:leftChars="-1" w:rightChars="0" w:firstLine="708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color w:val="ff0000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suppressAutoHyphens w:val="0"/>
      <w:spacing w:line="1" w:lineRule="atLeast"/>
      <w:ind w:left="0" w:right="0" w:leftChars="-1" w:rightChars="0" w:firstLine="708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wxtq6J7yoZdoSpg0kzkVa+rWfg==">AMUW2mUFoeXQfiCFV5OmjYVAugofqVqd5g3LLzz2pe4QTdMAJHjDUfz0RfPeBz6G0l/iA8Tv+GGT1iaeUdlk7lxd/RahG7w+bydcUQzjl2b5+K5gX4Qpxb4=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2020-03-18T20:03:00Z</dcterms:created>
  <dc:creator>gedsa</dc:creator>
</cp:coreProperties>
</file>